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书名：理有固然  纪念金岳霖先生百年诞辰</w:t>
      </w:r>
    </w:p>
    <w:p>
      <w:r>
        <w:t>作者：中国社会科学院哲学所逻辑室编</w:t>
      </w:r>
    </w:p>
    <w:p>
      <w:r>
        <w:t>出版社：北京：社会科学文献出版社</w:t>
      </w:r>
    </w:p>
    <w:p>
      <w:r>
        <w:t>出版日期：1995.08</w:t>
      </w:r>
    </w:p>
    <w:p>
      <w:r>
        <w:t>总页数：327</w:t>
      </w:r>
    </w:p>
    <w:p>
      <w:r>
        <w:t>更多请访问教客网: www.jiaokey.com</w:t>
      </w:r>
    </w:p>
    <w:p>
      <w:r>
        <w:t>理有固然  纪念金岳霖先生百年诞辰 评论地址：https://www.jiaokey.com/book/detail/11237333.html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