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书名：水稻栽培技术上的100个为什么</w:t>
      </w:r>
    </w:p>
    <w:p>
      <w:r>
        <w:t>作者：应城县农业局编</w:t>
      </w:r>
    </w:p>
    <w:p>
      <w:r>
        <w:t>出版社：北京：农业出版社</w:t>
      </w:r>
    </w:p>
    <w:p>
      <w:r>
        <w:t>出版日期：1959.06</w:t>
      </w:r>
    </w:p>
    <w:p>
      <w:r>
        <w:t>总页数：60</w:t>
      </w:r>
    </w:p>
    <w:p>
      <w:r>
        <w:t>更多请访问教客网: www.jiaokey.com</w:t>
      </w:r>
    </w:p>
    <w:p>
      <w:r>
        <w:t>水稻栽培技术上的100个为什么 评论地址：https://www.jiaokey.com/book/detail/11237107.html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