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书名：杂交玉米地膜覆盖栽培技术</w:t>
      </w:r>
    </w:p>
    <w:p>
      <w:r>
        <w:t>作者：农业部、国家科委、国家教委、林业部、中国农业银行农科教统筹与协调指导小组主编；高广金，李宗信编著</w:t>
      </w:r>
    </w:p>
    <w:p>
      <w:r>
        <w:t>出版社：北京：农业出版社</w:t>
      </w:r>
    </w:p>
    <w:p>
      <w:r>
        <w:t>出版日期：1988.09</w:t>
      </w:r>
    </w:p>
    <w:p>
      <w:r>
        <w:t>总页数：42</w:t>
      </w:r>
    </w:p>
    <w:p>
      <w:r>
        <w:t>更多请访问教客网: www.jiaokey.com</w:t>
      </w:r>
    </w:p>
    <w:p>
      <w:r>
        <w:t>杂交玉米地膜覆盖栽培技术 评论地址：https://www.jiaokey.com/book/detail/11237073.html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