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书名：水稻旱育稀植及抛秧栽培技术</w:t>
      </w:r>
    </w:p>
    <w:p>
      <w:r>
        <w:t>作者：郑华，屠乃美主编；郑华，屠乃美，王爱兵，刘逊，祖智波，屈建国编写</w:t>
      </w:r>
    </w:p>
    <w:p>
      <w:r>
        <w:t>出版社：南昌：江西科学技术出版社</w:t>
      </w:r>
    </w:p>
    <w:p>
      <w:r>
        <w:t>出版日期：1999.12</w:t>
      </w:r>
    </w:p>
    <w:p>
      <w:r>
        <w:t>总页数：118</w:t>
      </w:r>
    </w:p>
    <w:p>
      <w:r>
        <w:t>更多请访问教客网: www.jiaokey.com</w:t>
      </w:r>
    </w:p>
    <w:p>
      <w:r>
        <w:t>水稻旱育稀植及抛秧栽培技术 评论地址：https://www.jiaokey.com/book/detail/11237014.html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