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戴德生传  内地会创始人</w:t>
      </w:r>
    </w:p>
    <w:p>
      <w:r>
        <w:rPr>
          <w:rFonts w:ascii="宋体" w:hAnsi="宋体" w:eastAsia="宋体"/>
          <w:sz w:val="24"/>
        </w:rPr>
        <w:t>（英）戴存羲著；胡宣明译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戴德生传  内地会创始人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（英）戴存羲著；胡宣明译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上海内地会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本书出售、求购地址：https://www.jiaokey.com/book/detail/11236377.html</w:t>
      </w:r>
    </w:p>
    <w:p>
      <w:r>
        <w:t>更多相关图书推荐：https://www.jiaokey.com</w:t>
      </w:r>
    </w:p>
    <w:p>
      <w:r>
        <w:t>（英）戴存羲著；胡宣明译 其他作品：https://www.jiaokey.com/tag/（英）戴存羲著；胡宣明译.html</w:t>
      </w:r>
    </w:p>
    <w:p>
      <w:r>
        <w:t>上海内地会 出版图书：https://www.jiaokey.com/tag/上海内地会.html</w:t>
      </w:r>
    </w:p>
    <w:p>
      <w:r>
        <w:t>关键词搜索：https://www.jiaokey.com/tag/戴德生传  内地会创始人.html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