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  孟加拉  面对种族和宗教的冲突</w:t>
      </w:r>
    </w:p>
    <w:p>
      <w:r>
        <w:t>作者：唐昊，彭沛著</w:t>
      </w:r>
    </w:p>
    <w:p>
      <w:r>
        <w:t>出版社：成都：四川人民出版社</w:t>
      </w:r>
    </w:p>
    <w:p>
      <w:r>
        <w:t>出版日期：2002.05</w:t>
      </w:r>
    </w:p>
    <w:p>
      <w:r>
        <w:t>总页数：282</w:t>
      </w:r>
    </w:p>
    <w:p>
      <w:r>
        <w:t>更多请访问教客网: www.jiaokey.com</w:t>
      </w:r>
    </w:p>
    <w:p>
      <w:r>
        <w:t>巴基斯坦  孟加拉  面对种族和宗教的冲突 评论地址：https://www.jiaokey.com/book/detail/11234709.html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