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书名：抓住机遇，乘势而上  开创党风廉政宣传教育工作新局面</w:t>
      </w:r>
    </w:p>
    <w:p>
      <w:r>
        <w:t>作者：中央纪委宣传教育室编</w:t>
      </w:r>
    </w:p>
    <w:p>
      <w:r>
        <w:t>出版社：北京：中国方正出版社</w:t>
      </w:r>
    </w:p>
    <w:p>
      <w:r>
        <w:t>出版日期：2003.06</w:t>
      </w:r>
    </w:p>
    <w:p>
      <w:r>
        <w:t>总页数：442</w:t>
      </w:r>
    </w:p>
    <w:p>
      <w:r>
        <w:t>更多请访问教客网: www.jiaokey.com</w:t>
      </w:r>
    </w:p>
    <w:p>
      <w:r>
        <w:t>抓住机遇，乘势而上  开创党风廉政宣传教育工作新局面 评论地址：https://www.jiaokey.com/book/detail/11234695.html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