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新正中本教科书  初级职业学校  博物  下</w:t>
      </w:r>
    </w:p>
    <w:p>
      <w:r>
        <w:rPr>
          <w:rFonts w:ascii="宋体" w:hAnsi="宋体" w:eastAsia="宋体"/>
          <w:sz w:val="24"/>
        </w:rPr>
        <w:t>赵楷，何起龙编著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4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新正中本教科书  初级职业学校  博物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赵楷，何起龙编著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本书出售、求购地址：https://www.jiaokey.com/book/detail/11234393.html</w:t>
      </w:r>
    </w:p>
    <w:p>
      <w:r>
        <w:t>更多相关图书推荐：https://www.jiaokey.com</w:t>
      </w:r>
    </w:p>
    <w:p>
      <w:r>
        <w:t>赵楷，何起龙编著 其他作品：https://www.jiaokey.com/tag/赵楷，何起龙编著.html</w:t>
      </w:r>
    </w:p>
    <w:p>
      <w:r>
        <w:t>正中书局 出版图书：https://www.jiaokey.com/tag/正中书局.html</w:t>
      </w:r>
    </w:p>
    <w:p>
      <w:r>
        <w:t>关键词搜索：https://www.jiaokey.com/tag/新正中本教科书  初级职业学校  博物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