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英国的国民教育制度</w:t>
      </w:r>
    </w:p>
    <w:p>
      <w:r>
        <w:rPr>
          <w:rFonts w:ascii="宋体" w:hAnsi="宋体" w:eastAsia="宋体"/>
          <w:sz w:val="24"/>
        </w:rPr>
        <w:t>（苏）弗·斯·阿兰斯基，弗·普·拉普钦斯卡姬合著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英国的国民教育制度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（苏）弗·斯·阿兰斯基，弗·普·拉普钦斯卡姬合著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本书出售、求购地址：https://www.jiaokey.com/book/detail/11233920.html</w:t>
      </w:r>
    </w:p>
    <w:p>
      <w:r>
        <w:t>更多相关图书推荐：https://www.jiaokey.com</w:t>
      </w:r>
    </w:p>
    <w:p>
      <w:r>
        <w:t>（苏）弗·斯·阿兰斯基，弗·普·拉普钦斯卡姬合著 其他作品：https://www.jiaokey.com/tag/（苏）弗·斯·阿兰斯基，弗·普·拉普钦斯卡姬合著.html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关键词搜索：https://www.jiaokey.com/tag/英国的国民教育制度.html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