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丑形恐怖  只有俊男美女才能在社会上生存？</w:t>
      </w:r>
    </w:p>
    <w:p>
      <w:r>
        <w:rPr>
          <w:rFonts w:ascii="宋体" w:hAnsi="宋体" w:eastAsia="宋体"/>
          <w:sz w:val="24"/>
        </w:rPr>
        <w:t>町泽静夫著；刘子倩译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丑形恐怖  只有俊男美女才能在社会上生存？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町泽静夫著；刘子倩译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商业周刊出版股份有限公司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本书出售、求购地址：https://www.jiaokey.com/book/detail/11231110.html</w:t>
      </w:r>
    </w:p>
    <w:p>
      <w:r>
        <w:t>更多相关图书推荐：https://www.jiaokey.com</w:t>
      </w:r>
    </w:p>
    <w:p>
      <w:r>
        <w:t>町泽静夫著；刘子倩译 其他作品：https://www.jiaokey.com/tag/町泽静夫著；刘子倩译.html</w:t>
      </w:r>
    </w:p>
    <w:p>
      <w:r>
        <w:t>商业周刊出版股份有限公司 出版图书：https://www.jiaokey.com/tag/商业周刊出版股份有限公司.html</w:t>
      </w:r>
    </w:p>
    <w:p>
      <w:r>
        <w:t>关键词搜索：https://www.jiaokey.com/tag/丑形恐怖  只有俊男美女才能在社会上生存？.html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