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中  第七讲  政治上“左”倾错误的发展</w:t>
      </w:r>
    </w:p>
    <w:p>
      <w:r>
        <w:rPr>
          <w:rFonts w:ascii="宋体" w:hAnsi="宋体" w:eastAsia="宋体"/>
          <w:sz w:val="24"/>
        </w:rPr>
        <w:t>徐锡祺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中  第七讲  政治上“左”倾错误的发展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本书出售、求购地址：https://www.jiaokey.com/book/detail/11229369.html</w:t>
      </w:r>
    </w:p>
    <w:p>
      <w:r>
        <w:t>更多相关图书推荐：https://www.jiaokey.com</w:t>
      </w:r>
    </w:p>
    <w:p>
      <w:r>
        <w:t>徐锡祺 其他作品：https://www.jiaokey.com/tag/徐锡祺.html</w:t>
      </w:r>
    </w:p>
    <w:p>
      <w:r>
        <w:t>关键词搜索：https://www.jiaokey.com/tag/中国现代史  中  第七讲  政治上“左”倾错误的发展.html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