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MS-DOS内部结构与RA盘程序开发</w:t>
      </w:r>
    </w:p>
    <w:p>
      <w:r>
        <w:rPr>
          <w:rFonts w:ascii="宋体" w:hAnsi="宋体" w:eastAsia="宋体"/>
          <w:sz w:val="24"/>
        </w:rPr>
        <w:t>科海培训中心教材部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MS-DOS内部结构与RA盘程序开发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科海培训中心教材部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怎么着海培训中心资料组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本书出售、求购地址：https://www.jiaokey.com/book/detail/11229217.html</w:t>
      </w:r>
    </w:p>
    <w:p>
      <w:r>
        <w:t>更多相关图书推荐：https://www.jiaokey.com</w:t>
      </w:r>
    </w:p>
    <w:p>
      <w:r>
        <w:t>科海培训中心教材部 其他作品：https://www.jiaokey.com/tag/科海培训中心教材部.html</w:t>
      </w:r>
    </w:p>
    <w:p>
      <w:r>
        <w:t>怎么着海培训中心资料组 出版图书：https://www.jiaokey.com/tag/怎么着海培训中心资料组.html</w:t>
      </w:r>
    </w:p>
    <w:p>
      <w:r>
        <w:t>关键词搜索：https://www.jiaokey.com/tag/MS-DOS内部结构与RA盘程序开发.html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