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小学数学学习指导</w:t>
      </w:r>
    </w:p>
    <w:p>
      <w:r>
        <w:rPr>
          <w:rFonts w:ascii="宋体" w:hAnsi="宋体" w:eastAsia="宋体"/>
          <w:sz w:val="24"/>
        </w:rPr>
        <w:t>李继光，冯钦祥，赖克昌编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李继光，冯钦祥，赖克昌编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渡口市教育局教研室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本书出售、求购地址：https://www.jiaokey.com/book/detail/11227019.html</w:t>
      </w:r>
    </w:p>
    <w:p>
      <w:r>
        <w:t>更多相关图书推荐：https://www.jiaokey.com</w:t>
      </w:r>
    </w:p>
    <w:p>
      <w:r>
        <w:t>李继光，冯钦祥，赖克昌编 其他作品：https://www.jiaokey.com/tag/李继光，冯钦祥，赖克昌编.html</w:t>
      </w:r>
    </w:p>
    <w:p>
      <w:r>
        <w:t>渡口市教育局教研室 出版图书：https://www.jiaokey.com/tag/渡口市教育局教研室.html</w:t>
      </w:r>
    </w:p>
    <w:p>
      <w:r>
        <w:t>关键词搜索：https://www.jiaokey.com/tag/小学数学学习指导.html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