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验收与接管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验收与接管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本书出售、求购地址：https://www.jiaokey.com/book/detail/11226552.html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验收与接管.html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