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宠物漫画  下  宠物犬拿破仑</w:t>
      </w:r>
    </w:p>
    <w:p>
      <w:r>
        <w:rPr>
          <w:rFonts w:ascii="宋体" w:hAnsi="宋体" w:eastAsia="宋体"/>
          <w:sz w:val="24"/>
        </w:rPr>
        <w:t>（美）克利福德·麦克布赖德绘；侯宏伟译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宠物漫画  下  宠物犬拿破仑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（美）克利福德·麦克布赖德绘；侯宏伟译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本书出售、求购地址：https://www.jiaokey.com/book/detail/11226035.html</w:t>
      </w:r>
    </w:p>
    <w:p>
      <w:r>
        <w:t>更多相关图书推荐：https://www.jiaokey.com</w:t>
      </w:r>
    </w:p>
    <w:p>
      <w:r>
        <w:t>（美）克利福德·麦克布赖德绘；侯宏伟译 其他作品：https://www.jiaokey.com/tag/（美）克利福德·麦克布赖德绘；侯宏伟译.html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关键词搜索：https://www.jiaokey.com/tag/宠物漫画  下  宠物犬拿破仑.html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