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职业女性环球礼仪</w:t>
      </w:r>
    </w:p>
    <w:p>
      <w:r>
        <w:rPr>
          <w:rFonts w:ascii="宋体" w:hAnsi="宋体" w:eastAsia="宋体"/>
          <w:sz w:val="24"/>
        </w:rPr>
        <w:t>（美）罗杰·E.爱克斯泰尔（Roger E. Axtell）等著；郭冬莉等译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职业女性环球礼仪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（美）罗杰·E.爱克斯泰尔（Roger E. Axtell）等著；郭冬莉等译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本书出售、求购地址：https://www.jiaokey.com/book/detail/11225984.html</w:t>
      </w:r>
    </w:p>
    <w:p>
      <w:r>
        <w:t>更多相关图书推荐：https://www.jiaokey.com</w:t>
      </w:r>
    </w:p>
    <w:p>
      <w:r>
        <w:t>（美）罗杰·E.爱克斯泰尔（Roger E. Axtell）等著；郭冬莉等译 其他作品：https://www.jiaokey.com/tag/（美）罗杰·E.爱克斯泰尔（Roger E. Axtell）等著；郭冬莉等译.html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关键词搜索：https://www.jiaokey.com/tag/职业女性环球礼仪.html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