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书名：新世纪若干重大理论与实际问题  当前十大热点问题论述</w:t>
      </w:r>
    </w:p>
    <w:p>
      <w:r>
        <w:t>作者：《理论前沿》编辑部编</w:t>
      </w:r>
    </w:p>
    <w:p>
      <w:r>
        <w:t>出版社：太原：山西人民出版社</w:t>
      </w:r>
    </w:p>
    <w:p>
      <w:r>
        <w:t>出版日期：2003.12</w:t>
      </w:r>
    </w:p>
    <w:p>
      <w:r>
        <w:t>总页数：291</w:t>
      </w:r>
    </w:p>
    <w:p>
      <w:r>
        <w:t>更多请访问教客网: www.jiaokey.com</w:t>
      </w:r>
    </w:p>
    <w:p>
      <w:r>
        <w:t>新世纪若干重大理论与实际问题  当前十大热点问题论述 评论地址：https://www.jiaokey.com/book/detail/11225879.html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