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星级清真菜  第五届全国烹饪技术比赛优秀作品精选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星级清真菜  第五届全国烹饪技术比赛优秀作品精选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['星级', '清真', '菜', ' ', ' ', '第五届', '全国', '烹饪', '技术', '比赛', '优秀作品', '精选']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本书出售、求购地址：https://www.jiaokey.com/book/detail/11225717.html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关键词搜索：https://www.jiaokey.com/tag/['星级', '清真', '菜', ' ', ' ', '第五届', '全国', '烹饪', '技术', '比赛', '优秀作品', '精选'].html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