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技术合同纠纷案件法官点评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技术合同纠纷案件法官点评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本书出售、求购地址：https://www.jiaokey.com/book/detail/11225480.html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关键词搜索：https://www.jiaokey.com/tag/技术合同纠纷案件法官点评.html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