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风流的夏天</w:t>
      </w:r>
    </w:p>
    <w:p>
      <w:r>
        <w:rPr>
          <w:rFonts w:ascii="宋体" w:hAnsi="宋体" w:eastAsia="宋体"/>
          <w:sz w:val="24"/>
        </w:rPr>
        <w:t>（捷）伊凡·克里玛（Ivan Klima）著；万世荣译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（捷）伊凡·克里玛（Ivan Klima）著；万世荣译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本书出售、求购地址：https://www.jiaokey.com/book/detail/11225153.html</w:t>
      </w:r>
    </w:p>
    <w:p>
      <w:r>
        <w:t>更多相关图书推荐：https://www.jiaokey.com</w:t>
      </w:r>
    </w:p>
    <w:p>
      <w:r>
        <w:t>（捷）伊凡·克里玛（Ivan Klima）著；万世荣译 其他作品：https://www.jiaokey.com/tag/（捷）伊凡·克里玛（Ivan Klima）著；万世荣译.html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关键词搜索：https://www.jiaokey.com/tag/风流的夏天.html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