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书名：树立和落实科学发展观  2004年2月中央和中央部委领导同志在省部级主要领导干部“树立和落实科学发展观”专题研究班上的报告</w:t>
      </w:r>
    </w:p>
    <w:p>
      <w:r>
        <w:t>作者：《理论动态》编辑部编</w:t>
      </w:r>
    </w:p>
    <w:p>
      <w:r>
        <w:t>出版社：北京：中共中央党校出版社</w:t>
      </w:r>
    </w:p>
    <w:p>
      <w:r>
        <w:t>出版日期：2004</w:t>
      </w:r>
    </w:p>
    <w:p>
      <w:r>
        <w:t>总页数：286</w:t>
      </w:r>
    </w:p>
    <w:p>
      <w:r>
        <w:t>更多请访问教客网: www.jiaokey.com</w:t>
      </w:r>
    </w:p>
    <w:p>
      <w:r>
        <w:t>树立和落实科学发展观  2004年2月中央和中央部委领导同志在省部级主要领导干部“树立和落实科学发展观”专题研究班上的报告 评论地址：https://www.jiaokey.com/book/detail/11224194.html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