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商战攻略  倾心铸就的成功奥秘</w:t>
      </w:r>
    </w:p>
    <w:p>
      <w:r>
        <w:rPr>
          <w:rFonts w:ascii="宋体" w:hAnsi="宋体" w:eastAsia="宋体"/>
          <w:sz w:val="24"/>
        </w:rPr>
        <w:t>冠生园集团编；董锡健，柯兆银，叶伟成编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商战攻略  倾心铸就的成功奥秘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冠生园集团编；董锡健，柯兆银，叶伟成编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本书出售、求购地址：https://www.jiaokey.com/book/detail/11223635.html</w:t>
      </w:r>
    </w:p>
    <w:p>
      <w:r>
        <w:t>更多相关图书推荐：https://www.jiaokey.com</w:t>
      </w:r>
    </w:p>
    <w:p>
      <w:r>
        <w:t>冠生园集团编；董锡健，柯兆银，叶伟成编 其他作品：https://www.jiaokey.com/tag/冠生园集团编；董锡健，柯兆银，叶伟成编.html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关键词搜索：https://www.jiaokey.com/tag/商战攻略  倾心铸就的成功奥秘.html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