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和家长谈儿童体育</w:t>
      </w:r>
    </w:p>
    <w:p>
      <w:r>
        <w:rPr>
          <w:rFonts w:ascii="宋体" w:hAnsi="宋体" w:eastAsia="宋体"/>
          <w:sz w:val="24"/>
        </w:rPr>
        <w:t>（苏）契列甫科夫（М.А.Черевков）撰；闫海，谭自强译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和家长谈儿童体育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（苏）契列甫科夫（М.А.Черевков）撰；闫海，谭自强译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本书出售、求购地址：https://www.jiaokey.com/book/detail/11222676.html</w:t>
      </w:r>
    </w:p>
    <w:p>
      <w:r>
        <w:t>更多相关图书推荐：https://www.jiaokey.com</w:t>
      </w:r>
    </w:p>
    <w:p>
      <w:r>
        <w:t>（苏）契列甫科夫（М.А.Черевков）撰；闫海，谭自强译 其他作品：https://www.jiaokey.com/tag/（苏）契列甫科夫（М.А.Черевков）撰；闫海，谭自强译.html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关键词搜索：https://www.jiaokey.com/tag/和家长谈儿童体育.html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