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中小学德育工作细则  试行草案</w:t>
      </w:r>
    </w:p>
    <w:p>
      <w:r>
        <w:rPr>
          <w:rFonts w:ascii="宋体" w:hAnsi="宋体" w:eastAsia="宋体"/>
          <w:sz w:val="24"/>
        </w:rPr>
        <w:t>大连市沙河口区教育委员会编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中小学德育工作细则  试行草案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大连市沙河口区教育委员会编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本书出售、求购地址：https://www.jiaokey.com/book/detail/11222212.html</w:t>
      </w:r>
    </w:p>
    <w:p>
      <w:r>
        <w:t>更多相关图书推荐：https://www.jiaokey.com</w:t>
      </w:r>
    </w:p>
    <w:p>
      <w:r>
        <w:t>大连市沙河口区教育委员会编 其他作品：https://www.jiaokey.com/tag/大连市沙河口区教育委员会编.html</w:t>
      </w:r>
    </w:p>
    <w:p>
      <w:r>
        <w:t>关键词搜索：https://www.jiaokey.com/tag/中小学德育工作细则  试行草案.html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