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书名：农村现代化新趋势  天津市静海经济社会发展战略</w:t>
      </w:r>
    </w:p>
    <w:p>
      <w:r>
        <w:t>作者：《静海经济发展战略》课题组编</w:t>
      </w:r>
    </w:p>
    <w:p>
      <w:r>
        <w:t>出版社：天津：南开大学出版社</w:t>
      </w:r>
    </w:p>
    <w:p>
      <w:r>
        <w:t>出版日期：1988.11</w:t>
      </w:r>
    </w:p>
    <w:p>
      <w:r>
        <w:t>总页数：248</w:t>
      </w:r>
    </w:p>
    <w:p>
      <w:r>
        <w:t>更多请访问教客网: www.jiaokey.com</w:t>
      </w:r>
    </w:p>
    <w:p>
      <w:r>
        <w:t>农村现代化新趋势  天津市静海经济社会发展战略 评论地址：https://www.jiaokey.com/book/detail/11221877.html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