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聚合物涂层与混凝土联合作用破坏机理-涂层与砼相互作用机理研究</w:t>
      </w:r>
    </w:p>
    <w:p>
      <w:r>
        <w:rPr>
          <w:rFonts w:ascii="宋体" w:hAnsi="宋体" w:eastAsia="宋体"/>
          <w:sz w:val="24"/>
        </w:rPr>
        <w:t>买淑芳，梅梅，陈贻研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聚合物涂层与混凝土联合作用破坏机理-涂层与砼相互作用机理研究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买淑芳，梅梅，陈贻研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本书出售、求购地址：https://www.jiaokey.com/book/detail/11221535.html</w:t>
      </w:r>
    </w:p>
    <w:p>
      <w:r>
        <w:t>更多相关图书推荐：https://www.jiaokey.com</w:t>
      </w:r>
    </w:p>
    <w:p>
      <w:r>
        <w:t>买淑芳，梅梅，陈贻研 其他作品：https://www.jiaokey.com/tag/买淑芳，梅梅，陈贻研.html</w:t>
      </w:r>
    </w:p>
    <w:p>
      <w:r>
        <w:t>关键词搜索：https://www.jiaokey.com/tag/聚合物涂层与混凝土联合作用破坏机理-涂层与砼相互作用机理研究.html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