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羊毛湾水库大坝裂缝调查及其勘探</w:t>
      </w:r>
    </w:p>
    <w:p>
      <w:r>
        <w:rPr>
          <w:rFonts w:ascii="宋体" w:hAnsi="宋体" w:eastAsia="宋体"/>
          <w:sz w:val="24"/>
        </w:rPr>
        <w:t>水电部西北，陕西省水利科学研究所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羊毛湾水库大坝裂缝调查及其勘探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水电部西北，陕西省水利科学研究所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本书出售、求购地址：https://www.jiaokey.com/book/detail/11221523.html</w:t>
      </w:r>
    </w:p>
    <w:p>
      <w:r>
        <w:t>更多相关图书推荐：https://www.jiaokey.com</w:t>
      </w:r>
    </w:p>
    <w:p>
      <w:r>
        <w:t>水电部西北，陕西省水利科学研究所 其他作品：https://www.jiaokey.com/tag/水电部西北，陕西省水利科学研究所.html</w:t>
      </w:r>
    </w:p>
    <w:p>
      <w:r>
        <w:t>关键词搜索：https://www.jiaokey.com/tag/羊毛湾水库大坝裂缝调查及其勘探.html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