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涌泉  怀念母校国光中学</w:t>
      </w:r>
    </w:p>
    <w:p>
      <w:r>
        <w:rPr>
          <w:rFonts w:ascii="宋体" w:hAnsi="宋体" w:eastAsia="宋体"/>
          <w:sz w:val="24"/>
        </w:rPr>
        <w:t>国光中学香港校友会编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涌泉  怀念母校国光中学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国光中学香港校友会编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本书出售、求购地址：https://www.jiaokey.com/book/detail/11220200.html</w:t>
      </w:r>
    </w:p>
    <w:p>
      <w:r>
        <w:t>更多相关图书推荐：https://www.jiaokey.com</w:t>
      </w:r>
    </w:p>
    <w:p>
      <w:r>
        <w:t>国光中学香港校友会编 其他作品：https://www.jiaokey.com/tag/国光中学香港校友会编.html</w:t>
      </w:r>
    </w:p>
    <w:p>
      <w:r>
        <w:t>中国文化艺术出版社 出版图书：https://www.jiaokey.com/tag/中国文化艺术出版社.html</w:t>
      </w:r>
    </w:p>
    <w:p>
      <w:r>
        <w:t>关键词搜索：https://www.jiaokey.com/tag/涌泉  怀念母校国光中学.html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