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书名：无公害畜禽养殖关键技术</w:t>
      </w:r>
    </w:p>
    <w:p>
      <w:r>
        <w:t>作者：吕远忠，吴玉兰主编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总页数：315</w:t>
      </w:r>
    </w:p>
    <w:p>
      <w:r>
        <w:t>更多请访问教客网: www.jiaokey.com</w:t>
      </w:r>
    </w:p>
    <w:p>
      <w:r>
        <w:t>无公害畜禽养殖关键技术 评论地址：https://www.jiaokey.com/book/detail/11219985.html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