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你是兔子还是老虎——理性情绪的掌握与控制</w:t>
      </w:r>
    </w:p>
    <w:p>
      <w:r>
        <w:rPr>
          <w:rFonts w:ascii="宋体" w:hAnsi="宋体" w:eastAsia="宋体"/>
          <w:sz w:val="24"/>
        </w:rPr>
        <w:t>威尔森编著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你是兔子还是老虎——理性情绪的掌握与控制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本书出售、求购地址：https://www.jiaokey.com/book/detail/11219721.html</w:t>
      </w:r>
    </w:p>
    <w:p>
      <w:r>
        <w:t>更多相关图书推荐：https://www.jiaokey.com</w:t>
      </w:r>
    </w:p>
    <w:p>
      <w:r>
        <w:t>威尔森编著 其他作品：https://www.jiaokey.com/tag/威尔森编著.html</w:t>
      </w:r>
    </w:p>
    <w:p>
      <w:r>
        <w:t>关键词搜索：https://www.jiaokey.com/tag/你是兔子还是老虎——理性情绪的掌握与控制.html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