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怎样阅读与分析上市公司财务报告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怎样阅读与分析上市公司财务报告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本书出售、求购地址：https://www.jiaokey.com/book/detail/11218068.html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关键词搜索：https://www.jiaokey.com/tag/怎样阅读与分析上市公司财务报告.html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