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共产主义思想品德百题解答</w:t>
      </w:r>
    </w:p>
    <w:p>
      <w:r>
        <w:rPr>
          <w:rFonts w:ascii="宋体" w:hAnsi="宋体" w:eastAsia="宋体"/>
          <w:sz w:val="24"/>
        </w:rPr>
        <w:t>景晔，葛孚，舒薇，邢日红，陶牧，孙德俊编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共产主义思想品德百题解答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景晔，葛孚，舒薇，邢日红，陶牧，孙德俊编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本书出售、求购地址：https://www.jiaokey.com/book/detail/11217688.html</w:t>
      </w:r>
    </w:p>
    <w:p>
      <w:r>
        <w:t>更多相关图书推荐：https://www.jiaokey.com</w:t>
      </w:r>
    </w:p>
    <w:p>
      <w:r>
        <w:t>景晔，葛孚，舒薇，邢日红，陶牧，孙德俊编 其他作品：https://www.jiaokey.com/tag/景晔，葛孚，舒薇，邢日红，陶牧，孙德俊编.html</w:t>
      </w:r>
    </w:p>
    <w:p>
      <w:r>
        <w:t>关键词搜索：https://www.jiaokey.com/tag/共产主义思想品德百题解答.html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