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</w:t>
      </w:r>
    </w:p>
    <w:p>
      <w:r>
        <w:rPr>
          <w:rFonts w:ascii="宋体" w:hAnsi="宋体" w:eastAsia="宋体"/>
          <w:sz w:val="24"/>
        </w:rPr>
        <w:t>杨圻著；马卫中，潘虹校点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杨圻著；马卫中，潘虹校点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本书出售、求购地址：https://www.jiaokey.com/book/detail/11216978.html</w:t>
      </w:r>
    </w:p>
    <w:p>
      <w:r>
        <w:t>更多相关图书推荐：https://www.jiaokey.com</w:t>
      </w:r>
    </w:p>
    <w:p>
      <w:r>
        <w:t>杨圻著；马卫中，潘虹校点 其他作品：https://www.jiaokey.com/tag/杨圻著；马卫中，潘虹校点.html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关键词搜索：https://www.jiaokey.com/tag/江山万里楼诗词钞.html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