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武装力量</w:t>
      </w:r>
    </w:p>
    <w:p>
      <w:r>
        <w:rPr>
          <w:rFonts w:ascii="宋体" w:hAnsi="宋体" w:eastAsia="宋体"/>
          <w:sz w:val="24"/>
        </w:rPr>
        <w:t>普霍夫斯基，克拉西里尼科夫，彼特罗夫著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普霍夫斯基，克拉西里尼科夫，彼特罗夫著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本书出售、求购地址：https://www.jiaokey.com/book/detail/11216672.html</w:t>
      </w:r>
    </w:p>
    <w:p>
      <w:r>
        <w:t>更多相关图书推荐：https://www.jiaokey.com</w:t>
      </w:r>
    </w:p>
    <w:p>
      <w:r>
        <w:t>普霍夫斯基，克拉西里尼科夫，彼特罗夫著 其他作品：https://www.jiaokey.com/tag/普霍夫斯基，克拉西里尼科夫，彼特罗夫著.html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关键词搜索：https://www.jiaokey.com/tag/武装力量.html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