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无穷无尽话宇宙</w:t>
      </w:r>
    </w:p>
    <w:p>
      <w:r>
        <w:rPr>
          <w:rFonts w:ascii="宋体" w:hAnsi="宋体" w:eastAsia="宋体"/>
          <w:sz w:val="24"/>
        </w:rPr>
        <w:t>（意）洛伦佐·平纳（Lorenzo Pinna）著；（意）贝尔纳多·曼努契（Bernardo Mannucci）绘图 刘玉树译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无穷无尽话宇宙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（意）洛伦佐·平纳（Lorenzo Pinna）著；（意）贝尔纳多·曼努契（Bernardo Mannucci）绘图 刘玉树译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本书出售、求购地址：https://www.jiaokey.com/book/detail/11216375.html</w:t>
      </w:r>
    </w:p>
    <w:p>
      <w:r>
        <w:t>更多相关图书推荐：https://www.jiaokey.com</w:t>
      </w:r>
    </w:p>
    <w:p>
      <w:r>
        <w:t>（意）洛伦佐·平纳（Lorenzo Pinna）著；（意）贝尔纳多·曼努契（Bernardo Mannucci）绘图 刘玉树译 其他作品：https://www.jiaokey.com/tag/（意）洛伦佐·平纳（Lorenzo Pinna）著；（意）贝尔纳多·曼努契（Bernardo Mannucci）绘图 刘玉树译.html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关键词搜索：https://www.jiaokey.com/tag/无穷无尽话宇宙.html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