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探索力和能</w:t>
      </w:r>
    </w:p>
    <w:p>
      <w:r>
        <w:rPr>
          <w:rFonts w:ascii="宋体" w:hAnsi="宋体" w:eastAsia="宋体"/>
          <w:sz w:val="24"/>
        </w:rPr>
        <w:t>（意）安东尼奥·莱昂纳迪（Antonio Leonardi）著；（意）英科林克工作室，（意）卢卡·卡西奥利（Luca Cascioli）绘图 杨德玲译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探索力和能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（意）安东尼奥·莱昂纳迪（Antonio Leonardi）著；（意）英科林克工作室，（意）卢卡·卡西奥利（Luca Cascioli）绘图 杨德玲译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本书出售、求购地址：https://www.jiaokey.com/book/detail/11216371.html</w:t>
      </w:r>
    </w:p>
    <w:p>
      <w:r>
        <w:t>更多相关图书推荐：https://www.jiaokey.com</w:t>
      </w:r>
    </w:p>
    <w:p>
      <w:r>
        <w:t>（意）安东尼奥·莱昂纳迪（Antonio Leonardi）著；（意）英科林克工作室，（意）卢卡·卡西奥利（Luca Cascioli）绘图 杨德玲译 其他作品：https://www.jiaokey.com/tag/（意）安东尼奥·莱昂纳迪（Antonio Leonardi）著；（意）英科林克工作室，（意）卢卡·卡西奥利（Luca Cascioli）绘图 杨德玲译.html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关键词搜索：https://www.jiaokey.com/tag/探索力和能.html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