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中外社会科学文献知识、检索与利用  上</w:t>
      </w:r>
    </w:p>
    <w:p>
      <w:r>
        <w:rPr>
          <w:rFonts w:ascii="宋体" w:hAnsi="宋体" w:eastAsia="宋体"/>
          <w:sz w:val="24"/>
        </w:rPr>
        <w:t>张春辉主编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中外社会科学文献知识、检索与利用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清华大学图书馆文献检索与利用教研组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本书出售、求购地址：https://www.jiaokey.com/book/detail/11215521.html</w:t>
      </w:r>
    </w:p>
    <w:p>
      <w:r>
        <w:t>更多相关图书推荐：https://www.jiaokey.com</w:t>
      </w:r>
    </w:p>
    <w:p>
      <w:r>
        <w:t>张春辉主编 其他作品：https://www.jiaokey.com/tag/张春辉主编.html</w:t>
      </w:r>
    </w:p>
    <w:p>
      <w:r>
        <w:t>清华大学图书馆文献检索与利用教研组 出版图书：https://www.jiaokey.com/tag/清华大学图书馆文献检索与利用教研组.html</w:t>
      </w:r>
    </w:p>
    <w:p>
      <w:r>
        <w:t>关键词搜索：https://www.jiaokey.com/tag/中外社会科学文献知识、检索与利用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