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效能战场</w:t>
      </w:r>
    </w:p>
    <w:p>
      <w:r>
        <w:rPr>
          <w:rFonts w:ascii="宋体" w:hAnsi="宋体" w:eastAsia="宋体"/>
          <w:sz w:val="24"/>
        </w:rPr>
        <w:t>C.诺司克特·帕金森 M.K.鲁斯特密 S.A.沙普拉著；罗明译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效能战场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C.诺司克特·帕金森 M.K.鲁斯特密 S.A.沙普拉著；罗明译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本书出售、求购地址：https://www.jiaokey.com/book/detail/11214943.html</w:t>
      </w:r>
    </w:p>
    <w:p>
      <w:r>
        <w:t>更多相关图书推荐：https://www.jiaokey.com</w:t>
      </w:r>
    </w:p>
    <w:p>
      <w:r>
        <w:t>C.诺司克特·帕金森 M.K.鲁斯特密 S.A.沙普拉著；罗明译 其他作品：https://www.jiaokey.com/tag/C.诺司克特·帕金森 M.K.鲁斯特密 S.A.沙普拉著；罗明译.html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关键词搜索：https://www.jiaokey.com/tag/效能战场.html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