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冀东抗日旧事回忆录</w:t>
      </w:r>
    </w:p>
    <w:p>
      <w:r>
        <w:rPr>
          <w:rFonts w:ascii="宋体" w:hAnsi="宋体" w:eastAsia="宋体"/>
          <w:sz w:val="24"/>
        </w:rPr>
        <w:t>姚复兴，搜集整理；赵冬梅编校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冀东抗日旧事回忆录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姚复兴，搜集整理；赵冬梅编校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中共河北省唐山市新老干部局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本书出售、求购地址：https://www.jiaokey.com/book/detail/11213484.html</w:t>
      </w:r>
    </w:p>
    <w:p>
      <w:r>
        <w:t>更多相关图书推荐：https://www.jiaokey.com</w:t>
      </w:r>
    </w:p>
    <w:p>
      <w:r>
        <w:t>姚复兴，搜集整理；赵冬梅编校 其他作品：https://www.jiaokey.com/tag/姚复兴，搜集整理；赵冬梅编校.html</w:t>
      </w:r>
    </w:p>
    <w:p>
      <w:r>
        <w:t>中共河北省唐山市新老干部局 出版图书：https://www.jiaokey.com/tag/中共河北省唐山市新老干部局.html</w:t>
      </w:r>
    </w:p>
    <w:p>
      <w:r>
        <w:t>关键词搜索：https://www.jiaokey.com/tag/冀东抗日旧事回忆录.html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