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定置管理培训教材</w:t>
      </w:r>
    </w:p>
    <w:p>
      <w:r>
        <w:rPr>
          <w:rFonts w:ascii="宋体" w:hAnsi="宋体" w:eastAsia="宋体"/>
          <w:sz w:val="24"/>
        </w:rPr>
        <w:t>白本峰，朱东仁，王双喜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定置管理培训教材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白本峰，朱东仁，王双喜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铁道部唐山机车车辆工厂企业管理协会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本书出售、求购地址：https://www.jiaokey.com/book/detail/11212916.html</w:t>
      </w:r>
    </w:p>
    <w:p>
      <w:r>
        <w:t>更多相关图书推荐：https://www.jiaokey.com</w:t>
      </w:r>
    </w:p>
    <w:p>
      <w:r>
        <w:t>白本峰，朱东仁，王双喜 其他作品：https://www.jiaokey.com/tag/白本峰，朱东仁，王双喜.html</w:t>
      </w:r>
    </w:p>
    <w:p>
      <w:r>
        <w:t>铁道部唐山机车车辆工厂企业管理协会 出版图书：https://www.jiaokey.com/tag/铁道部唐山机车车辆工厂企业管理协会.html</w:t>
      </w:r>
    </w:p>
    <w:p>
      <w:r>
        <w:t>关键词搜索：https://www.jiaokey.com/tag/定置管理培训教材.html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