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怎样上好小学历史课  （上册）  教案参考</w:t>
      </w:r>
    </w:p>
    <w:p>
      <w:r>
        <w:rPr>
          <w:rFonts w:ascii="宋体" w:hAnsi="宋体" w:eastAsia="宋体"/>
          <w:sz w:val="24"/>
        </w:rPr>
        <w:t>沈鑫甫编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怎样上好小学历史课  （上册）  教案参考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本书出售、求购地址：https://www.jiaokey.com/book/detail/11212694.html</w:t>
      </w:r>
    </w:p>
    <w:p>
      <w:r>
        <w:t>更多相关图书推荐：https://www.jiaokey.com</w:t>
      </w:r>
    </w:p>
    <w:p>
      <w:r>
        <w:t>沈鑫甫编 其他作品：https://www.jiaokey.com/tag/沈鑫甫编.html</w:t>
      </w:r>
    </w:p>
    <w:p>
      <w:r>
        <w:t>学苑出版社 出版图书：https://www.jiaokey.com/tag/学苑出版社.html</w:t>
      </w:r>
    </w:p>
    <w:p>
      <w:r>
        <w:t>关键词搜索：https://www.jiaokey.com/tag/怎样上好小学历史课  （上册）  教案参考.html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