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欧洲汽车自动变速器维修手册  奔驰·宝马·奥迪·大众·沃尔沃·绅宝</w:t>
      </w:r>
    </w:p>
    <w:p>
      <w:r>
        <w:rPr>
          <w:rFonts w:ascii="宋体" w:hAnsi="宋体" w:eastAsia="宋体"/>
          <w:sz w:val="24"/>
        </w:rPr>
        <w:t>（美）摩托信息出版公司编；宋进桂等译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欧洲汽车自动变速器维修手册  奔驰·宝马·奥迪·大众·沃尔沃·绅宝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（美）摩托信息出版公司编；宋进桂等译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本书出售、求购地址：https://www.jiaokey.com/book/detail/11210951.html</w:t>
      </w:r>
    </w:p>
    <w:p>
      <w:r>
        <w:t>更多相关图书推荐：https://www.jiaokey.com</w:t>
      </w:r>
    </w:p>
    <w:p>
      <w:r>
        <w:t>（美）摩托信息出版公司编；宋进桂等译 其他作品：https://www.jiaokey.com/tag/（美）摩托信息出版公司编；宋进桂等译.html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关键词搜索：https://www.jiaokey.com/tag/欧洲汽车自动变速器维修手册  奔驰·宝马·奥迪·大众·沃尔沃·绅宝.html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