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书名：中国制造业的崛起与东亚的回应  超越“中国威胁论”</w:t>
      </w:r>
    </w:p>
    <w:p>
      <w:r>
        <w:t>作者：（日）渡边利夫主编；日本总合经济所环太平洋研究中心著；倪月菊，赵英等译</w:t>
      </w:r>
    </w:p>
    <w:p>
      <w:r>
        <w:t>出版社：北京：经济管理出版社</w:t>
      </w:r>
    </w:p>
    <w:p>
      <w:r>
        <w:t>出版日期：2003.10</w:t>
      </w:r>
    </w:p>
    <w:p>
      <w:r>
        <w:t>总页数：170</w:t>
      </w:r>
    </w:p>
    <w:p>
      <w:r>
        <w:t>更多请访问教客网: www.jiaokey.com</w:t>
      </w:r>
    </w:p>
    <w:p>
      <w:r>
        <w:t>中国制造业的崛起与东亚的回应  超越“中国威胁论” 评论地址：https://www.jiaokey.com/book/detail/11210053.html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