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三叉神经痛</w:t>
      </w:r>
    </w:p>
    <w:p>
      <w:r>
        <w:rPr>
          <w:rFonts w:ascii="宋体" w:hAnsi="宋体" w:eastAsia="宋体"/>
          <w:sz w:val="24"/>
        </w:rPr>
        <w:t>冯殿恩，王骐，苏贵华主编；方才根，冯炽年，江澄川等编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三叉神经痛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冯殿恩，王骐，苏贵华主编；方才根，冯炽年，江澄川等编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本书出售、求购地址：https://www.jiaokey.com/book/detail/11208938.html</w:t>
      </w:r>
    </w:p>
    <w:p>
      <w:r>
        <w:t>更多相关图书推荐：https://www.jiaokey.com</w:t>
      </w:r>
    </w:p>
    <w:p>
      <w:r>
        <w:t>冯殿恩，王骐，苏贵华主编；方才根，冯炽年，江澄川等编 其他作品：https://www.jiaokey.com/tag/冯殿恩，王骐，苏贵华主编；方才根，冯炽年，江澄川等编.html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关键词搜索：https://www.jiaokey.com/tag/三叉神经痛.html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