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汽车性能与使用技术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汽车性能与使用技术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本书出售、求购地址：https://www.jiaokey.com/book/detail/11208821.html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关键词搜索：https://www.jiaokey.com/tag/汽车性能与使用技术.html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