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工程图学实践与CAD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工程图学实践与CAD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本书出售、求购地址：https://www.jiaokey.com/book/detail/11208035.html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关键词搜索：https://www.jiaokey.com/tag/工程图学实践与CAD.html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