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新世纪大学英语语法  上</w:t>
      </w:r>
    </w:p>
    <w:p>
      <w:r>
        <w:rPr>
          <w:rFonts w:ascii="宋体" w:hAnsi="宋体" w:eastAsia="宋体"/>
          <w:sz w:val="24"/>
        </w:rPr>
        <w:t>张怀建，黎进安主编；刘丽燕，刘喜琴，时梅等编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张怀建，黎进安主编；刘丽燕，刘喜琴，时梅等编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本书出售、求购地址：https://www.jiaokey.com/book/detail/11207314.html</w:t>
      </w:r>
    </w:p>
    <w:p>
      <w:r>
        <w:t>更多相关图书推荐：https://www.jiaokey.com</w:t>
      </w:r>
    </w:p>
    <w:p>
      <w:r>
        <w:t>张怀建，黎进安主编；刘丽燕，刘喜琴，时梅等编 其他作品：https://www.jiaokey.com/tag/张怀建，黎进安主编；刘丽燕，刘喜琴，时梅等编.html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关键词搜索：https://www.jiaokey.com/tag/英语-语法-高等学校-教材.html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