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  金属板材及其装饰施工技术</w:t>
      </w:r>
    </w:p>
    <w:p>
      <w:r>
        <w:t>作者：蒋泽汉，曾艺君，钟军立编著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总页数：285</w:t>
      </w:r>
    </w:p>
    <w:p>
      <w:r>
        <w:t>更多请访问教客网: www.jiaokey.com</w:t>
      </w:r>
    </w:p>
    <w:p>
      <w:r>
        <w:t>玻璃  金属板材及其装饰施工技术 评论地址：https://www.jiaokey.com/book/detail/11206880.html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