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书名：区域地下水与开发规划研究  山东枣庄典型实例</w:t>
      </w:r>
    </w:p>
    <w:p>
      <w:r>
        <w:t>作者：吴爱民等著</w:t>
      </w:r>
    </w:p>
    <w:p>
      <w:r>
        <w:t>出版社：北京：地震出版社</w:t>
      </w:r>
    </w:p>
    <w:p>
      <w:r>
        <w:t>出版日期：2000.11</w:t>
      </w:r>
    </w:p>
    <w:p>
      <w:r>
        <w:t>总页数：145</w:t>
      </w:r>
    </w:p>
    <w:p>
      <w:r>
        <w:t>更多请访问教客网: www.jiaokey.com</w:t>
      </w:r>
    </w:p>
    <w:p>
      <w:r>
        <w:t>区域地下水与开发规划研究  山东枣庄典型实例 评论地址：https://www.jiaokey.com/book/detail/11206502.html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