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水文预报指南</w:t>
      </w:r>
    </w:p>
    <w:p>
      <w:r>
        <w:rPr>
          <w:rFonts w:ascii="宋体" w:hAnsi="宋体" w:eastAsia="宋体"/>
          <w:sz w:val="24"/>
        </w:rPr>
        <w:t>苏联水文气象委员会水文气象科学研究中心编；张瑞芳等译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水文预报指南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苏联水文气象委员会水文气象科学研究中心编；张瑞芳等译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本书出售、求购地址：https://www.jiaokey.com/book/detail/11206501.html</w:t>
      </w:r>
    </w:p>
    <w:p>
      <w:r>
        <w:t>更多相关图书推荐：https://www.jiaokey.com</w:t>
      </w:r>
    </w:p>
    <w:p>
      <w:r>
        <w:t>苏联水文气象委员会水文气象科学研究中心编；张瑞芳等译 其他作品：https://www.jiaokey.com/tag/苏联水文气象委员会水文气象科学研究中心编；张瑞芳等译.html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关键词搜索：https://www.jiaokey.com/tag/水文预报指南.html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